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徐亚夫同志简要事迹</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b w:val="0"/>
          <w:bCs w:val="0"/>
          <w:i w:val="0"/>
          <w:caps w:val="0"/>
          <w:color w:val="000000"/>
          <w:spacing w:val="0"/>
          <w:kern w:val="0"/>
          <w:sz w:val="32"/>
          <w:szCs w:val="32"/>
          <w:u w:val="none"/>
          <w:lang w:val="en-US" w:eastAsia="zh-CN" w:bidi="ar"/>
        </w:rPr>
      </w:pP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b w:val="0"/>
          <w:bCs w:val="0"/>
          <w:i w:val="0"/>
          <w:caps w:val="0"/>
          <w:color w:val="000000"/>
          <w:spacing w:val="0"/>
          <w:kern w:val="0"/>
          <w:sz w:val="32"/>
          <w:szCs w:val="32"/>
          <w:u w:val="none"/>
          <w:lang w:val="en-US" w:eastAsia="zh-CN" w:bidi="ar"/>
        </w:rPr>
      </w:pPr>
      <w:r>
        <w:rPr>
          <w:rFonts w:hint="eastAsia" w:ascii="仿宋" w:hAnsi="仿宋" w:eastAsia="仿宋" w:cs="仿宋"/>
          <w:b w:val="0"/>
          <w:bCs w:val="0"/>
          <w:i w:val="0"/>
          <w:caps w:val="0"/>
          <w:color w:val="000000"/>
          <w:spacing w:val="0"/>
          <w:kern w:val="0"/>
          <w:sz w:val="32"/>
          <w:szCs w:val="32"/>
          <w:u w:val="none"/>
          <w:lang w:val="en-US" w:eastAsia="zh-CN" w:bidi="ar"/>
        </w:rPr>
        <w:t>徐亚夫同志现年37岁，现担任永清县安全生产监察大队大队长职务，始终坚持饱满的工作激情和忘我的工作态度，立足所热爱的安全生产工作，恪尽职守，始终牢记一名应急人的责任和义务，着力推动事业发展，实践和提升自己的人生价值。</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2" w:firstLineChars="200"/>
        <w:textAlignment w:val="auto"/>
        <w:rPr>
          <w:rFonts w:hint="eastAsia" w:ascii="仿宋" w:hAnsi="仿宋" w:eastAsia="仿宋" w:cs="仿宋"/>
          <w:b w:val="0"/>
          <w:bCs w:val="0"/>
          <w:i w:val="0"/>
          <w:caps w:val="0"/>
          <w:color w:val="000000"/>
          <w:spacing w:val="0"/>
          <w:kern w:val="0"/>
          <w:sz w:val="32"/>
          <w:szCs w:val="32"/>
          <w:u w:val="none"/>
          <w:lang w:val="en-US" w:eastAsia="zh-CN" w:bidi="ar"/>
        </w:rPr>
      </w:pPr>
      <w:r>
        <w:rPr>
          <w:rFonts w:hint="eastAsia" w:ascii="楷体" w:hAnsi="楷体" w:eastAsia="楷体" w:cs="楷体"/>
          <w:b/>
          <w:bCs/>
          <w:i w:val="0"/>
          <w:caps w:val="0"/>
          <w:color w:val="000000"/>
          <w:spacing w:val="0"/>
          <w:kern w:val="0"/>
          <w:sz w:val="32"/>
          <w:szCs w:val="32"/>
          <w:u w:val="none"/>
          <w:lang w:val="en-US" w:eastAsia="zh-CN" w:bidi="ar"/>
        </w:rPr>
        <w:t>一、加强理论学习，提升自身素养。</w:t>
      </w:r>
      <w:r>
        <w:rPr>
          <w:rFonts w:hint="eastAsia" w:ascii="仿宋" w:hAnsi="仿宋" w:eastAsia="仿宋" w:cs="仿宋"/>
          <w:b w:val="0"/>
          <w:bCs w:val="0"/>
          <w:i w:val="0"/>
          <w:caps w:val="0"/>
          <w:color w:val="000000"/>
          <w:spacing w:val="0"/>
          <w:kern w:val="0"/>
          <w:sz w:val="32"/>
          <w:szCs w:val="32"/>
          <w:u w:val="none"/>
          <w:lang w:val="en-US" w:eastAsia="zh-CN" w:bidi="ar"/>
        </w:rPr>
        <w:t>始终坚持理论武装头脑，秉承理论指导实践，深入学习贯彻习近平新时代中国特色社会主义思想和党的二十大精神，贯彻落实习近平总书记关于应急管理重要论述，不断加强政治学习和业务学习，努力提升为人民服务的本领。坚持以人民为中心发展理念，弘扬生命至上、安全第一思想，以改革的思维、路径、方法和勇气奋力作为，聚焦应急管理和安全生产工作重点，不断提高人民群众的获得感、幸福感和安全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eastAsia" w:ascii="仿宋" w:hAnsi="仿宋" w:eastAsia="仿宋" w:cs="仿宋"/>
          <w:b w:val="0"/>
          <w:bCs w:val="0"/>
          <w:i w:val="0"/>
          <w:caps w:val="0"/>
          <w:color w:val="000000"/>
          <w:spacing w:val="0"/>
          <w:kern w:val="0"/>
          <w:sz w:val="32"/>
          <w:szCs w:val="32"/>
          <w:u w:val="none"/>
          <w:lang w:val="en-US" w:eastAsia="zh-CN" w:bidi="ar"/>
        </w:rPr>
      </w:pPr>
      <w:r>
        <w:rPr>
          <w:rFonts w:hint="eastAsia" w:ascii="楷体" w:hAnsi="楷体" w:eastAsia="楷体" w:cs="楷体"/>
          <w:b/>
          <w:bCs/>
          <w:i w:val="0"/>
          <w:caps w:val="0"/>
          <w:color w:val="000000"/>
          <w:spacing w:val="0"/>
          <w:kern w:val="0"/>
          <w:sz w:val="32"/>
          <w:szCs w:val="32"/>
          <w:u w:val="none"/>
          <w:lang w:val="en-US" w:eastAsia="zh-CN" w:bidi="ar"/>
        </w:rPr>
        <w:t>二、规范依法行政，落实安全监管。</w:t>
      </w:r>
      <w:r>
        <w:rPr>
          <w:rFonts w:hint="eastAsia" w:ascii="仿宋" w:hAnsi="仿宋" w:eastAsia="仿宋" w:cs="仿宋"/>
          <w:b w:val="0"/>
          <w:bCs w:val="0"/>
          <w:i w:val="0"/>
          <w:caps w:val="0"/>
          <w:color w:val="000000"/>
          <w:spacing w:val="0"/>
          <w:kern w:val="0"/>
          <w:sz w:val="32"/>
          <w:szCs w:val="32"/>
          <w:u w:val="none"/>
          <w:lang w:val="en-US" w:eastAsia="zh-CN" w:bidi="ar"/>
        </w:rPr>
        <w:t>立足于安全生产监察工作，本着抓“安全工作无小事”和“百密而无一疏”的工作原则，以严谨细致的工作作风抓好协调和具体落实，体现出较高质量的工作水平。</w:t>
      </w:r>
      <w:r>
        <w:rPr>
          <w:rFonts w:hint="eastAsia" w:ascii="仿宋" w:hAnsi="仿宋" w:eastAsia="仿宋" w:cs="仿宋"/>
          <w:b w:val="0"/>
          <w:bCs w:val="0"/>
          <w:sz w:val="32"/>
          <w:szCs w:val="32"/>
          <w:lang w:val="en-US" w:eastAsia="zh-CN"/>
        </w:rPr>
        <w:t>本年度，纳入监督检查计划中重点检查企业80家，一般检查企业20家。纳入县级分级分类监管企业名录142家。截止目前我局共检查各类重点企业171家，排查整改各类安全生产隐患522处。</w:t>
      </w:r>
      <w:r>
        <w:rPr>
          <w:rFonts w:hint="eastAsia" w:ascii="仿宋" w:hAnsi="仿宋" w:eastAsia="仿宋" w:cs="仿宋"/>
          <w:b/>
          <w:bCs/>
          <w:sz w:val="32"/>
          <w:szCs w:val="32"/>
          <w:lang w:val="en-US" w:eastAsia="zh-CN"/>
        </w:rPr>
        <w:t>一是</w:t>
      </w:r>
      <w:r>
        <w:rPr>
          <w:rFonts w:hint="eastAsia" w:ascii="仿宋" w:hAnsi="仿宋" w:eastAsia="仿宋" w:cs="仿宋"/>
          <w:b w:val="0"/>
          <w:bCs w:val="0"/>
          <w:sz w:val="32"/>
          <w:szCs w:val="32"/>
          <w:lang w:val="en-US" w:eastAsia="zh-CN"/>
        </w:rPr>
        <w:t>精心安排重点时期安全生产巡查。常态化开展重大节假日期间安全生产巡查工作。印发关于全国“两会”、廊洽会安全生产专项执法，制定</w:t>
      </w:r>
      <w:r>
        <w:rPr>
          <w:rFonts w:hint="eastAsia" w:ascii="仿宋" w:hAnsi="仿宋" w:eastAsia="仿宋" w:cs="仿宋"/>
          <w:b w:val="0"/>
          <w:bCs w:val="0"/>
          <w:kern w:val="2"/>
          <w:sz w:val="32"/>
          <w:szCs w:val="32"/>
          <w:shd w:val="clear" w:color="auto" w:fill="FFFFFF"/>
          <w:lang w:val="en-US" w:eastAsia="zh-CN" w:bidi="ar-SA"/>
        </w:rPr>
        <w:t>重要时期安</w:t>
      </w:r>
      <w:r>
        <w:rPr>
          <w:rFonts w:hint="eastAsia" w:ascii="仿宋" w:hAnsi="仿宋" w:eastAsia="仿宋" w:cs="仿宋"/>
          <w:b w:val="0"/>
          <w:bCs w:val="0"/>
          <w:sz w:val="32"/>
          <w:szCs w:val="32"/>
          <w:lang w:val="en-US" w:eastAsia="zh-CN"/>
        </w:rPr>
        <w:t>全生产巡查工作实施方案，并按要求开展巡查。</w:t>
      </w:r>
      <w:r>
        <w:rPr>
          <w:rFonts w:hint="eastAsia" w:ascii="仿宋" w:hAnsi="仿宋" w:eastAsia="仿宋" w:cs="仿宋"/>
          <w:b/>
          <w:bCs/>
          <w:kern w:val="2"/>
          <w:sz w:val="32"/>
          <w:szCs w:val="32"/>
          <w:lang w:val="en-US" w:eastAsia="zh-CN" w:bidi="ar-SA"/>
        </w:rPr>
        <w:t>二是</w:t>
      </w:r>
      <w:r>
        <w:rPr>
          <w:rFonts w:hint="eastAsia" w:ascii="仿宋" w:hAnsi="仿宋" w:eastAsia="仿宋" w:cs="仿宋"/>
          <w:b w:val="0"/>
          <w:bCs w:val="0"/>
          <w:kern w:val="2"/>
          <w:sz w:val="32"/>
          <w:szCs w:val="32"/>
          <w:lang w:val="en-US" w:eastAsia="zh-CN" w:bidi="ar-SA"/>
        </w:rPr>
        <w:t>开展专项整治工作。按</w:t>
      </w:r>
      <w:r>
        <w:rPr>
          <w:rFonts w:hint="eastAsia" w:ascii="仿宋" w:hAnsi="仿宋" w:eastAsia="仿宋" w:cs="仿宋"/>
          <w:b w:val="0"/>
          <w:bCs w:val="0"/>
          <w:sz w:val="32"/>
          <w:szCs w:val="32"/>
          <w:lang w:val="en-US" w:eastAsia="zh-CN"/>
        </w:rPr>
        <w:t>市、县重点工作要求。开展危险化学品和工商贸行业行业岁末年初安全生产重大隐患专项整治、春节“两会”期间集中开展燃气安全隐患排查整治专项行动、深刻吸取“3.27”沧县废</w:t>
      </w:r>
      <w:bookmarkStart w:id="0" w:name="_GoBack"/>
      <w:bookmarkEnd w:id="0"/>
      <w:r>
        <w:rPr>
          <w:rFonts w:hint="eastAsia" w:ascii="仿宋" w:hAnsi="仿宋" w:eastAsia="仿宋" w:cs="仿宋"/>
          <w:b w:val="0"/>
          <w:bCs w:val="0"/>
          <w:sz w:val="32"/>
          <w:szCs w:val="32"/>
          <w:lang w:val="en-US" w:eastAsia="zh-CN"/>
        </w:rPr>
        <w:t>弃冷库拆除火灾事故教训举一反三开展自查整改工作、永清县重大事故隐患专项排查整治2023行动等各项专项执法检查工作。</w:t>
      </w:r>
      <w:r>
        <w:rPr>
          <w:rFonts w:hint="eastAsia" w:ascii="仿宋" w:hAnsi="仿宋" w:eastAsia="仿宋" w:cs="仿宋"/>
          <w:b/>
          <w:bCs/>
          <w:sz w:val="32"/>
          <w:szCs w:val="32"/>
          <w:lang w:val="en-US" w:eastAsia="zh-CN"/>
        </w:rPr>
        <w:t>三是</w:t>
      </w:r>
      <w:r>
        <w:rPr>
          <w:rFonts w:hint="eastAsia" w:ascii="仿宋" w:hAnsi="仿宋" w:eastAsia="仿宋" w:cs="仿宋"/>
          <w:b w:val="0"/>
          <w:bCs w:val="0"/>
          <w:sz w:val="32"/>
          <w:szCs w:val="32"/>
          <w:lang w:val="en-US" w:eastAsia="zh-CN"/>
        </w:rPr>
        <w:t>提升执法人员能力。根据市县乡安全生产监管执法人员安全生产培训工作要求，开展培训班2次，参加培训人员共244人；另制定了《永清县应急管理局行政执法能力提升行动实施方案》截止目前共开展全员大培训6次，开展岗位大练兵4次。</w:t>
      </w:r>
      <w:r>
        <w:rPr>
          <w:rFonts w:hint="eastAsia" w:ascii="仿宋" w:hAnsi="仿宋" w:eastAsia="仿宋" w:cs="仿宋"/>
          <w:b/>
          <w:bCs/>
          <w:sz w:val="32"/>
          <w:szCs w:val="32"/>
          <w:lang w:val="en-US" w:eastAsia="zh-CN"/>
        </w:rPr>
        <w:t>四是</w:t>
      </w:r>
      <w:r>
        <w:rPr>
          <w:rFonts w:hint="eastAsia" w:ascii="仿宋" w:hAnsi="仿宋" w:eastAsia="仿宋" w:cs="仿宋"/>
          <w:b w:val="0"/>
          <w:bCs w:val="0"/>
          <w:sz w:val="32"/>
          <w:szCs w:val="32"/>
          <w:lang w:val="en-US" w:eastAsia="zh-CN"/>
        </w:rPr>
        <w:t>执法案例报送情况。本年度向“互联网+执法”系统报送典型案例4例，审核通过4例，报送通过率100%。报送“以案普法”执法典型案例1例。</w:t>
      </w:r>
      <w:r>
        <w:rPr>
          <w:rFonts w:hint="eastAsia" w:ascii="仿宋" w:hAnsi="仿宋" w:eastAsia="仿宋" w:cs="仿宋"/>
          <w:b/>
          <w:bCs/>
          <w:sz w:val="32"/>
          <w:szCs w:val="32"/>
          <w:lang w:val="en-US" w:eastAsia="zh-CN"/>
        </w:rPr>
        <w:t>五是</w:t>
      </w:r>
      <w:r>
        <w:rPr>
          <w:rFonts w:hint="eastAsia" w:ascii="仿宋" w:hAnsi="仿宋" w:eastAsia="仿宋" w:cs="仿宋"/>
          <w:b w:val="0"/>
          <w:bCs w:val="0"/>
          <w:sz w:val="32"/>
          <w:szCs w:val="32"/>
          <w:lang w:val="en-US" w:eastAsia="zh-CN"/>
        </w:rPr>
        <w:t>全面推进安全生产分类分级执法工作。全面整合执法资源，合理划分县乡两级应急管理执法事项，明确不同层级的执法职责、执法范围和执法重点，进一步加强和规范安全生产执法工作，不断完善安全生产分类分级执法体系，构建上下联动、分类分级执法的工作机制，尽量避免多层多头执法、选择性执法和执法缺位，确保执法公平公正，有效提高执法效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2" w:firstLineChars="200"/>
        <w:jc w:val="left"/>
        <w:textAlignment w:val="auto"/>
        <w:rPr>
          <w:rFonts w:hint="eastAsia" w:ascii="仿宋" w:hAnsi="仿宋" w:eastAsia="仿宋" w:cs="仿宋"/>
          <w:b w:val="0"/>
          <w:bCs w:val="0"/>
          <w:sz w:val="32"/>
          <w:szCs w:val="32"/>
          <w:lang w:val="en-US" w:eastAsia="zh-CN"/>
        </w:rPr>
      </w:pPr>
      <w:r>
        <w:rPr>
          <w:rFonts w:hint="eastAsia" w:ascii="楷体" w:hAnsi="楷体" w:eastAsia="楷体" w:cs="楷体"/>
          <w:b/>
          <w:bCs/>
          <w:i w:val="0"/>
          <w:caps w:val="0"/>
          <w:color w:val="000000"/>
          <w:spacing w:val="0"/>
          <w:kern w:val="0"/>
          <w:sz w:val="32"/>
          <w:szCs w:val="32"/>
          <w:u w:val="none"/>
          <w:lang w:val="en-US" w:eastAsia="zh-CN" w:bidi="ar"/>
        </w:rPr>
        <w:t>三、加强宣传教育，提高应急能力。</w:t>
      </w:r>
      <w:r>
        <w:rPr>
          <w:rFonts w:hint="eastAsia" w:ascii="仿宋" w:hAnsi="仿宋" w:eastAsia="仿宋" w:cs="仿宋"/>
          <w:b/>
          <w:bCs/>
          <w:i w:val="0"/>
          <w:caps w:val="0"/>
          <w:color w:val="000000"/>
          <w:spacing w:val="0"/>
          <w:kern w:val="0"/>
          <w:sz w:val="32"/>
          <w:szCs w:val="32"/>
          <w:u w:val="none"/>
          <w:lang w:val="en-US" w:eastAsia="zh-CN" w:bidi="ar"/>
        </w:rPr>
        <w:t>一是</w:t>
      </w:r>
      <w:r>
        <w:rPr>
          <w:rFonts w:hint="eastAsia" w:ascii="仿宋" w:hAnsi="仿宋" w:eastAsia="仿宋" w:cs="仿宋"/>
          <w:b w:val="0"/>
          <w:bCs w:val="0"/>
          <w:sz w:val="32"/>
          <w:szCs w:val="32"/>
        </w:rPr>
        <w:t>联合县交通局及安全生产志愿者组织开展2023年“安全带回家 祥和过大年”主题志愿服务活动。向</w:t>
      </w:r>
      <w:r>
        <w:rPr>
          <w:rFonts w:hint="eastAsia" w:ascii="仿宋" w:hAnsi="仿宋" w:eastAsia="仿宋" w:cs="仿宋"/>
          <w:b w:val="0"/>
          <w:bCs w:val="0"/>
          <w:sz w:val="32"/>
          <w:szCs w:val="32"/>
          <w:lang w:val="en-US" w:eastAsia="zh-CN"/>
        </w:rPr>
        <w:t>司乘人员</w:t>
      </w:r>
      <w:r>
        <w:rPr>
          <w:rFonts w:hint="eastAsia" w:ascii="仿宋" w:hAnsi="仿宋" w:eastAsia="仿宋" w:cs="仿宋"/>
          <w:b w:val="0"/>
          <w:bCs w:val="0"/>
          <w:sz w:val="32"/>
          <w:szCs w:val="32"/>
        </w:rPr>
        <w:t>发放安全生产、防灾减灾、应急避险、道路交通安全等各类知识宣传彩页500余份。</w:t>
      </w:r>
      <w:r>
        <w:rPr>
          <w:rFonts w:hint="eastAsia" w:ascii="仿宋" w:hAnsi="仿宋" w:eastAsia="仿宋" w:cs="仿宋"/>
          <w:b/>
          <w:bCs/>
          <w:sz w:val="32"/>
          <w:szCs w:val="32"/>
          <w:lang w:val="en-US" w:eastAsia="zh-CN"/>
        </w:rPr>
        <w:t>二是</w:t>
      </w:r>
      <w:r>
        <w:rPr>
          <w:rFonts w:hint="eastAsia" w:ascii="仿宋" w:hAnsi="仿宋" w:eastAsia="仿宋" w:cs="仿宋"/>
          <w:b w:val="0"/>
          <w:bCs w:val="0"/>
          <w:i w:val="0"/>
          <w:caps w:val="0"/>
          <w:smallCaps w:val="0"/>
          <w:color w:val="191919"/>
          <w:spacing w:val="0"/>
          <w:sz w:val="32"/>
          <w:szCs w:val="32"/>
          <w:shd w:val="clear" w:color="auto" w:fill="FFFFFF"/>
        </w:rPr>
        <w:t>组织域内各行业企业75家，安全管理人员及从业人员2032人收听收看“开工第一课”专题讲座。</w:t>
      </w:r>
      <w:r>
        <w:rPr>
          <w:rFonts w:hint="eastAsia" w:ascii="仿宋" w:hAnsi="仿宋" w:eastAsia="仿宋" w:cs="仿宋"/>
          <w:b/>
          <w:bCs/>
          <w:i w:val="0"/>
          <w:caps w:val="0"/>
          <w:smallCaps w:val="0"/>
          <w:color w:val="191919"/>
          <w:spacing w:val="0"/>
          <w:sz w:val="32"/>
          <w:szCs w:val="32"/>
          <w:shd w:val="clear" w:color="auto" w:fill="FFFFFF"/>
          <w:lang w:val="en-US" w:eastAsia="zh-CN"/>
        </w:rPr>
        <w:t>三是</w:t>
      </w:r>
      <w:r>
        <w:rPr>
          <w:rFonts w:hint="eastAsia" w:ascii="仿宋" w:hAnsi="仿宋" w:eastAsia="仿宋" w:cs="仿宋"/>
          <w:b w:val="0"/>
          <w:bCs w:val="0"/>
          <w:sz w:val="32"/>
          <w:szCs w:val="32"/>
          <w:lang w:val="en-US" w:eastAsia="zh-CN"/>
        </w:rPr>
        <w:t>结合安全宣传“五进”和工作实际，组织开展“3.5学雷锋日”入企送法活动。通过发动志愿者深入企业，发放安全宣传手册、讲解安全生产、防灾减灾法律法规、现场排查隐患等活动为企业查找不足普及应急安全知识。</w:t>
      </w:r>
      <w:r>
        <w:rPr>
          <w:rFonts w:hint="eastAsia" w:ascii="仿宋" w:hAnsi="仿宋" w:eastAsia="仿宋" w:cs="仿宋"/>
          <w:b/>
          <w:bCs/>
          <w:sz w:val="32"/>
          <w:szCs w:val="32"/>
          <w:lang w:val="en-US" w:eastAsia="zh-CN"/>
        </w:rPr>
        <w:t>四是</w:t>
      </w:r>
      <w:r>
        <w:rPr>
          <w:rFonts w:hint="eastAsia" w:ascii="仿宋" w:hAnsi="仿宋" w:eastAsia="仿宋" w:cs="仿宋"/>
          <w:b w:val="0"/>
          <w:bCs w:val="0"/>
          <w:sz w:val="32"/>
          <w:szCs w:val="32"/>
          <w:lang w:eastAsia="zh-CN"/>
        </w:rPr>
        <w:t>组织</w:t>
      </w:r>
      <w:r>
        <w:rPr>
          <w:rFonts w:hint="eastAsia" w:ascii="仿宋" w:hAnsi="仿宋" w:eastAsia="仿宋" w:cs="仿宋"/>
          <w:b w:val="0"/>
          <w:bCs w:val="0"/>
          <w:sz w:val="32"/>
          <w:szCs w:val="32"/>
          <w:lang w:val="en-US" w:eastAsia="zh-CN"/>
        </w:rPr>
        <w:t>联合相关职能部门于县街心公园</w:t>
      </w:r>
      <w:r>
        <w:rPr>
          <w:rFonts w:hint="eastAsia" w:ascii="仿宋" w:hAnsi="仿宋" w:eastAsia="仿宋" w:cs="仿宋"/>
          <w:b w:val="0"/>
          <w:bCs w:val="0"/>
          <w:sz w:val="32"/>
          <w:szCs w:val="32"/>
          <w:lang w:eastAsia="zh-CN"/>
        </w:rPr>
        <w:t>开展执法能力提升主题宣传活动</w:t>
      </w:r>
      <w:r>
        <w:rPr>
          <w:rFonts w:hint="eastAsia" w:ascii="仿宋" w:hAnsi="仿宋" w:eastAsia="仿宋" w:cs="仿宋"/>
          <w:b w:val="0"/>
          <w:bCs w:val="0"/>
          <w:sz w:val="32"/>
          <w:szCs w:val="32"/>
          <w:lang w:val="en-US" w:eastAsia="zh-CN"/>
        </w:rPr>
        <w:t>二次，</w:t>
      </w:r>
      <w:r>
        <w:rPr>
          <w:rFonts w:hint="eastAsia" w:ascii="仿宋" w:hAnsi="仿宋" w:eastAsia="仿宋" w:cs="仿宋"/>
          <w:b w:val="0"/>
          <w:bCs w:val="0"/>
          <w:sz w:val="32"/>
          <w:szCs w:val="32"/>
        </w:rPr>
        <w:t>发放宣传手册、彩页500余份，接受群众咨询70余次。</w:t>
      </w:r>
      <w:r>
        <w:rPr>
          <w:rFonts w:hint="eastAsia" w:ascii="仿宋" w:hAnsi="仿宋" w:eastAsia="仿宋" w:cs="仿宋"/>
          <w:b/>
          <w:bCs/>
          <w:sz w:val="32"/>
          <w:szCs w:val="32"/>
          <w:lang w:val="en-US" w:eastAsia="zh-CN"/>
        </w:rPr>
        <w:t>五是</w:t>
      </w:r>
      <w:r>
        <w:rPr>
          <w:rFonts w:hint="eastAsia" w:ascii="仿宋" w:hAnsi="仿宋" w:eastAsia="仿宋" w:cs="仿宋"/>
          <w:b w:val="0"/>
          <w:bCs w:val="0"/>
          <w:sz w:val="32"/>
          <w:szCs w:val="32"/>
        </w:rPr>
        <w:t>组织开展安全生产警示教育</w:t>
      </w:r>
      <w:r>
        <w:rPr>
          <w:rFonts w:hint="eastAsia" w:ascii="仿宋" w:hAnsi="仿宋" w:eastAsia="仿宋" w:cs="仿宋"/>
          <w:b w:val="0"/>
          <w:bCs w:val="0"/>
          <w:sz w:val="32"/>
          <w:szCs w:val="32"/>
          <w:lang w:val="en-US" w:eastAsia="zh-CN"/>
        </w:rPr>
        <w:t>专题</w:t>
      </w:r>
      <w:r>
        <w:rPr>
          <w:rFonts w:hint="eastAsia" w:ascii="仿宋" w:hAnsi="仿宋" w:eastAsia="仿宋" w:cs="仿宋"/>
          <w:b w:val="0"/>
          <w:bCs w:val="0"/>
          <w:sz w:val="32"/>
          <w:szCs w:val="32"/>
        </w:rPr>
        <w:t>活动。以剖析事故案例、分析事故发生原因等方式，总结事故教训。</w:t>
      </w:r>
      <w:r>
        <w:rPr>
          <w:rFonts w:hint="eastAsia" w:ascii="仿宋" w:hAnsi="仿宋" w:eastAsia="仿宋" w:cs="仿宋"/>
          <w:b w:val="0"/>
          <w:bCs w:val="0"/>
          <w:sz w:val="32"/>
          <w:szCs w:val="32"/>
          <w:lang w:val="en-US" w:eastAsia="zh-CN"/>
        </w:rPr>
        <w:t>对与会乡镇（区、办）及企业</w:t>
      </w:r>
      <w:r>
        <w:rPr>
          <w:rFonts w:hint="eastAsia" w:ascii="仿宋" w:hAnsi="仿宋" w:eastAsia="仿宋" w:cs="仿宋"/>
          <w:b w:val="0"/>
          <w:bCs w:val="0"/>
          <w:sz w:val="32"/>
          <w:szCs w:val="32"/>
        </w:rPr>
        <w:t>对照本单位工作实际，</w:t>
      </w:r>
      <w:r>
        <w:rPr>
          <w:rFonts w:hint="eastAsia" w:ascii="仿宋" w:hAnsi="仿宋" w:eastAsia="仿宋" w:cs="仿宋"/>
          <w:b w:val="0"/>
          <w:bCs w:val="0"/>
          <w:sz w:val="32"/>
          <w:szCs w:val="32"/>
          <w:lang w:val="en-US" w:eastAsia="zh-CN"/>
        </w:rPr>
        <w:t>深入</w:t>
      </w:r>
      <w:r>
        <w:rPr>
          <w:rFonts w:hint="eastAsia" w:ascii="仿宋" w:hAnsi="仿宋" w:eastAsia="仿宋" w:cs="仿宋"/>
          <w:b w:val="0"/>
          <w:bCs w:val="0"/>
          <w:sz w:val="32"/>
          <w:szCs w:val="32"/>
        </w:rPr>
        <w:t>查找生产</w:t>
      </w:r>
      <w:r>
        <w:rPr>
          <w:rFonts w:hint="eastAsia" w:ascii="仿宋" w:hAnsi="仿宋" w:eastAsia="仿宋" w:cs="仿宋"/>
          <w:b w:val="0"/>
          <w:bCs w:val="0"/>
          <w:sz w:val="32"/>
          <w:szCs w:val="32"/>
          <w:lang w:val="en-US" w:eastAsia="zh-CN"/>
        </w:rPr>
        <w:t>经营</w:t>
      </w:r>
      <w:r>
        <w:rPr>
          <w:rFonts w:hint="eastAsia" w:ascii="仿宋" w:hAnsi="仿宋" w:eastAsia="仿宋" w:cs="仿宋"/>
          <w:b w:val="0"/>
          <w:bCs w:val="0"/>
          <w:sz w:val="32"/>
          <w:szCs w:val="32"/>
        </w:rPr>
        <w:t>工作存在的问题，开展自查自纠，切实把警示教育落到实处。</w:t>
      </w:r>
      <w:r>
        <w:rPr>
          <w:rFonts w:hint="eastAsia" w:ascii="仿宋" w:hAnsi="仿宋" w:eastAsia="仿宋" w:cs="仿宋"/>
          <w:b/>
          <w:bCs/>
          <w:sz w:val="32"/>
          <w:szCs w:val="32"/>
          <w:lang w:val="en-US" w:eastAsia="zh-CN"/>
        </w:rPr>
        <w:t>六是</w:t>
      </w:r>
      <w:r>
        <w:rPr>
          <w:rFonts w:hint="eastAsia" w:ascii="仿宋" w:hAnsi="仿宋" w:eastAsia="仿宋" w:cs="仿宋"/>
          <w:b w:val="0"/>
          <w:bCs w:val="0"/>
          <w:color w:val="000000"/>
          <w:kern w:val="0"/>
          <w:sz w:val="32"/>
          <w:szCs w:val="32"/>
          <w:lang w:val="en-US" w:eastAsia="zh-CN" w:bidi="ar-SA"/>
        </w:rPr>
        <w:t>开展“5·12”</w:t>
      </w:r>
      <w:r>
        <w:rPr>
          <w:rFonts w:hint="eastAsia" w:ascii="仿宋" w:hAnsi="仿宋" w:eastAsia="仿宋" w:cs="仿宋"/>
          <w:b w:val="0"/>
          <w:bCs w:val="0"/>
          <w:sz w:val="32"/>
          <w:szCs w:val="32"/>
          <w:lang w:val="en-US" w:eastAsia="zh-CN"/>
        </w:rPr>
        <w:t>防灾减灾宣传周</w:t>
      </w:r>
      <w:r>
        <w:rPr>
          <w:rFonts w:hint="eastAsia" w:ascii="仿宋" w:hAnsi="仿宋" w:eastAsia="仿宋" w:cs="仿宋"/>
          <w:b w:val="0"/>
          <w:bCs w:val="0"/>
          <w:color w:val="000000"/>
          <w:kern w:val="0"/>
          <w:sz w:val="32"/>
          <w:szCs w:val="32"/>
          <w:lang w:val="en-US" w:eastAsia="zh-CN" w:bidi="ar-SA"/>
        </w:rPr>
        <w:t>宣传活动</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联合县国动办、县交通运输局、县消防救援大队，</w:t>
      </w:r>
      <w:r>
        <w:rPr>
          <w:rFonts w:hint="eastAsia" w:ascii="仿宋" w:hAnsi="仿宋" w:eastAsia="仿宋" w:cs="仿宋"/>
          <w:b w:val="0"/>
          <w:bCs w:val="0"/>
          <w:sz w:val="32"/>
          <w:szCs w:val="32"/>
          <w:lang w:val="en-US" w:eastAsia="zh-CN"/>
        </w:rPr>
        <w:t>立足活动主题“</w:t>
      </w:r>
      <w:r>
        <w:rPr>
          <w:rFonts w:hint="eastAsia" w:ascii="仿宋" w:hAnsi="仿宋" w:eastAsia="仿宋" w:cs="仿宋"/>
          <w:b w:val="0"/>
          <w:bCs w:val="0"/>
          <w:sz w:val="32"/>
          <w:szCs w:val="32"/>
          <w:lang w:eastAsia="zh-CN"/>
        </w:rPr>
        <w:t>防范灾害风险 护航高质量发展</w:t>
      </w:r>
      <w:r>
        <w:rPr>
          <w:rFonts w:hint="eastAsia" w:ascii="仿宋" w:hAnsi="仿宋" w:eastAsia="仿宋" w:cs="仿宋"/>
          <w:b w:val="0"/>
          <w:bCs w:val="0"/>
          <w:sz w:val="32"/>
          <w:szCs w:val="32"/>
          <w:lang w:val="en-US" w:eastAsia="zh-CN"/>
        </w:rPr>
        <w:t>”，共</w:t>
      </w:r>
      <w:r>
        <w:rPr>
          <w:rFonts w:hint="eastAsia" w:ascii="仿宋" w:hAnsi="仿宋" w:eastAsia="仿宋" w:cs="仿宋"/>
          <w:b w:val="0"/>
          <w:bCs w:val="0"/>
          <w:sz w:val="32"/>
          <w:szCs w:val="32"/>
        </w:rPr>
        <w:t>发放宣传资料3000余份，参与群众达200多人。</w:t>
      </w:r>
      <w:r>
        <w:rPr>
          <w:rFonts w:hint="eastAsia" w:ascii="仿宋" w:hAnsi="仿宋" w:eastAsia="仿宋" w:cs="仿宋"/>
          <w:b/>
          <w:bCs/>
          <w:sz w:val="32"/>
          <w:szCs w:val="32"/>
          <w:lang w:val="en-US" w:eastAsia="zh-CN"/>
        </w:rPr>
        <w:t>七是</w:t>
      </w:r>
      <w:r>
        <w:rPr>
          <w:rFonts w:hint="eastAsia" w:ascii="仿宋" w:hAnsi="仿宋" w:eastAsia="仿宋" w:cs="仿宋"/>
          <w:b w:val="0"/>
          <w:bCs w:val="0"/>
          <w:sz w:val="32"/>
          <w:szCs w:val="32"/>
          <w:lang w:val="en-US" w:eastAsia="zh-CN"/>
        </w:rPr>
        <w:t>线上线下组织“安全生产月”系列活动。于县</w:t>
      </w:r>
      <w:r>
        <w:rPr>
          <w:rFonts w:hint="eastAsia" w:ascii="仿宋" w:hAnsi="仿宋" w:eastAsia="仿宋" w:cs="仿宋"/>
          <w:b w:val="0"/>
          <w:bCs w:val="0"/>
          <w:sz w:val="32"/>
          <w:szCs w:val="32"/>
          <w:lang w:val="en-US" w:eastAsia="zh-CN" w:bidi="ar-SA"/>
        </w:rPr>
        <w:t>明珠大厦前设置主会场，组织县有关部门开展了以“人人讲安全 个个会应急”为主题的安全生产宣传咨询日活动，各乡镇在本辖区设置分会场。活动累计发放各类宣传资料及各类安全知识宣传品1万余件，接受群众咨询2000余人次。</w:t>
      </w:r>
      <w:r>
        <w:rPr>
          <w:rFonts w:hint="eastAsia" w:ascii="仿宋" w:hAnsi="仿宋" w:eastAsia="仿宋" w:cs="仿宋"/>
          <w:b/>
          <w:bCs/>
          <w:sz w:val="32"/>
          <w:szCs w:val="32"/>
          <w:lang w:val="en-US" w:eastAsia="zh-CN" w:bidi="ar-SA"/>
        </w:rPr>
        <w:t>八是</w:t>
      </w:r>
      <w:r>
        <w:rPr>
          <w:rFonts w:hint="eastAsia" w:ascii="仿宋" w:hAnsi="仿宋" w:eastAsia="仿宋" w:cs="仿宋"/>
          <w:b w:val="0"/>
          <w:bCs w:val="0"/>
          <w:sz w:val="32"/>
          <w:szCs w:val="32"/>
          <w:lang w:val="en-US" w:eastAsia="zh-CN"/>
        </w:rPr>
        <w:t>利用微博、微信公众号，推送安全生产和应急管理知识。已发布安全应急科普知识、法律法规知识500余条，有力宣传我县安全生产和应急管理工作亮点。</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2"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i w:val="0"/>
          <w:caps w:val="0"/>
          <w:color w:val="000000"/>
          <w:spacing w:val="0"/>
          <w:kern w:val="0"/>
          <w:sz w:val="32"/>
          <w:szCs w:val="32"/>
          <w:u w:val="none"/>
          <w:lang w:val="en-US" w:eastAsia="zh-CN" w:bidi="ar"/>
        </w:rPr>
        <w:t>四、廉洁自律，用好权力。</w:t>
      </w:r>
      <w:r>
        <w:rPr>
          <w:rFonts w:hint="eastAsia" w:ascii="仿宋" w:hAnsi="仿宋" w:eastAsia="仿宋" w:cs="仿宋"/>
          <w:b w:val="0"/>
          <w:bCs w:val="0"/>
          <w:sz w:val="32"/>
          <w:szCs w:val="32"/>
          <w:lang w:val="en-US" w:eastAsia="zh-CN"/>
        </w:rPr>
        <w:t>一以贯之地遵守、落实好中央八项规定，认真学习并遵守《中国共产党廉洁自律准则》和《中国共产党纪律处分条例》，自觉用党章党规党纪规范自已的言行。坚持严于律己，为人言行一致、清正廉洁、公道正派，大事讲原则、小事讲风格，关心团结同志，时时处处都能以高标准要求自己，从未有过违规违纪行为。始终牢记作为一名应急人员的职责，坚持依法行政、秉公办事，身体力行，做规范执法的“文明人”和知耻明荣、廉洁自律的“形象人”。在日常执法工作方面，没有办过一起因证据不足或者适用法律法规不准确的错案，没有一起执法因自身的不文明言行而引起矛盾激化或不稳定。敢于碰硬，不搞“关系执法”、“人情执法”、“态度执法”，体现了一名执法人员应有的职业操守，做到干干净净执法，“有为有威”，始终保持良好自身形象。</w:t>
      </w:r>
    </w:p>
    <w:sectPr>
      <w:pgSz w:w="11906" w:h="16838"/>
      <w:pgMar w:top="2154" w:right="1474" w:bottom="204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B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auto"/>
    <w:pitch w:val="default"/>
    <w:sig w:usb0="00000000" w:usb1="00000000" w:usb2="00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YzUwYzJmMDY3ZTVmZTJiMmVhZDg4OGE4N2UwYWMifQ=="/>
  </w:docVars>
  <w:rsids>
    <w:rsidRoot w:val="00000000"/>
    <w:rsid w:val="2A506041"/>
    <w:rsid w:val="6BFF0202"/>
    <w:rsid w:val="779DA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beforeAutospacing="0" w:after="330" w:afterAutospacing="0" w:line="576" w:lineRule="auto"/>
      <w:outlineLvl w:val="0"/>
    </w:pPr>
    <w:rPr>
      <w:b/>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200" w:firstLineChars="200"/>
    </w:pPr>
  </w:style>
  <w:style w:type="paragraph" w:styleId="4">
    <w:name w:val="Subtitle"/>
    <w:basedOn w:val="1"/>
    <w:next w:val="1"/>
    <w:qFormat/>
    <w:uiPriority w:val="0"/>
    <w:pPr>
      <w:spacing w:before="240" w:after="60" w:line="312" w:lineRule="auto"/>
      <w:jc w:val="center"/>
      <w:outlineLvl w:val="1"/>
    </w:pPr>
    <w:rPr>
      <w:rFonts w:ascii="Calibri Light" w:hAnsi="Calibri Light" w:cs="宋体"/>
      <w:b/>
      <w:bCs/>
      <w:kern w:val="28"/>
      <w:sz w:val="32"/>
      <w:szCs w:val="32"/>
      <w:lang w:bidi="ar-SA"/>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Body text|1"/>
    <w:basedOn w:val="1"/>
    <w:qFormat/>
    <w:uiPriority w:val="0"/>
    <w:pPr>
      <w:widowControl w:val="0"/>
      <w:shd w:val="clear" w:color="auto" w:fill="auto"/>
      <w:spacing w:line="449"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2023-09-07T05:48:00Z</dcterms:created>
  <dc:creator>Administrator</dc:creator>
  <cp:lastModifiedBy>uos</cp:lastModifiedBy>
  <dcterms:modified xsi:type="dcterms:W3CDTF">2023-11-24T08:50:29Z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83A4BCD25AF84DD99509A04A469F9A31_12</vt:lpwstr>
  </property>
</Properties>
</file>